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2FAF" w14:textId="77777777" w:rsidR="00914651" w:rsidRPr="00EC3E0E" w:rsidRDefault="00914651" w:rsidP="00914651">
      <w:pPr>
        <w:pStyle w:val="Lista"/>
        <w:tabs>
          <w:tab w:val="left" w:pos="4253"/>
        </w:tabs>
        <w:spacing w:before="0" w:after="0"/>
        <w:rPr>
          <w:rFonts w:ascii="Verdana" w:hAnsi="Verdana" w:cs="Arial"/>
          <w:b/>
          <w:bCs/>
          <w:sz w:val="36"/>
          <w:szCs w:val="36"/>
        </w:rPr>
      </w:pPr>
      <w:r w:rsidRPr="00EC3E0E">
        <w:rPr>
          <w:rFonts w:ascii="Verdana" w:hAnsi="Verdana" w:cs="Arial"/>
          <w:b/>
          <w:bCs/>
          <w:sz w:val="36"/>
          <w:szCs w:val="36"/>
        </w:rPr>
        <w:t>Riktlinjer vid antagning av sökande i fri kvot</w:t>
      </w:r>
    </w:p>
    <w:p w14:paraId="22E5F5F0" w14:textId="77777777" w:rsidR="00914651" w:rsidRDefault="00914651" w:rsidP="00914651">
      <w:pPr>
        <w:pStyle w:val="Lista"/>
        <w:tabs>
          <w:tab w:val="left" w:pos="4253"/>
        </w:tabs>
        <w:spacing w:before="0" w:after="0"/>
        <w:rPr>
          <w:rFonts w:ascii="Verdana" w:hAnsi="Verdana" w:cs="Arial"/>
          <w:b/>
          <w:bCs/>
          <w:sz w:val="20"/>
        </w:rPr>
      </w:pPr>
    </w:p>
    <w:p w14:paraId="6B18B5DA" w14:textId="77777777" w:rsidR="00914651" w:rsidRDefault="00914651" w:rsidP="00914651">
      <w:pPr>
        <w:autoSpaceDE w:val="0"/>
        <w:autoSpaceDN w:val="0"/>
        <w:adjustRightInd w:val="0"/>
        <w:rPr>
          <w:rFonts w:ascii="Verdana" w:hAnsi="Verdana"/>
          <w:sz w:val="20"/>
        </w:rPr>
      </w:pPr>
      <w:r w:rsidRPr="00A37767">
        <w:rPr>
          <w:rFonts w:ascii="Verdana" w:hAnsi="Verdana"/>
          <w:sz w:val="20"/>
        </w:rPr>
        <w:t>Alla ärenden bedöms individuellt. Antagning inom fri kvot avgörs på en totalbedömning av den</w:t>
      </w:r>
      <w:r>
        <w:rPr>
          <w:rFonts w:ascii="Verdana" w:hAnsi="Verdana"/>
          <w:sz w:val="20"/>
        </w:rPr>
        <w:t xml:space="preserve"> sökandes samlade meriter och framförda</w:t>
      </w:r>
      <w:r w:rsidRPr="00A37767">
        <w:rPr>
          <w:rFonts w:ascii="Verdana" w:hAnsi="Verdana"/>
          <w:sz w:val="20"/>
        </w:rPr>
        <w:t xml:space="preserve"> skäl. Det är fråga om en fri bedömning och inte en rangordning grundad på </w:t>
      </w:r>
      <w:r>
        <w:rPr>
          <w:rFonts w:ascii="Verdana" w:hAnsi="Verdana"/>
          <w:sz w:val="20"/>
        </w:rPr>
        <w:t>merit</w:t>
      </w:r>
      <w:r w:rsidRPr="00A37767">
        <w:rPr>
          <w:rFonts w:ascii="Verdana" w:hAnsi="Verdana"/>
          <w:sz w:val="20"/>
        </w:rPr>
        <w:t xml:space="preserve">poäng. Bedömningen grundas på de skäl som anförs och kopplas i normalfallet ej samman med sökt </w:t>
      </w:r>
      <w:r>
        <w:rPr>
          <w:rFonts w:ascii="Verdana" w:hAnsi="Verdana"/>
          <w:sz w:val="20"/>
        </w:rPr>
        <w:t>program.</w:t>
      </w:r>
      <w:r w:rsidRPr="00A37767">
        <w:rPr>
          <w:rFonts w:ascii="Verdana" w:hAnsi="Verdana"/>
          <w:sz w:val="20"/>
        </w:rPr>
        <w:t xml:space="preserve"> I synnerliga fall kan dock bedömningsunderlaget kompletteras med yttranden avse</w:t>
      </w:r>
      <w:r w:rsidR="00DE0B1B">
        <w:rPr>
          <w:rFonts w:ascii="Verdana" w:hAnsi="Verdana"/>
          <w:sz w:val="20"/>
        </w:rPr>
        <w:t xml:space="preserve">ende lämplighet till sökt </w:t>
      </w:r>
      <w:r>
        <w:rPr>
          <w:rFonts w:ascii="Verdana" w:hAnsi="Verdana"/>
          <w:sz w:val="20"/>
        </w:rPr>
        <w:t>program.</w:t>
      </w:r>
    </w:p>
    <w:p w14:paraId="2E0558D8" w14:textId="77777777" w:rsidR="00914651" w:rsidRDefault="00914651" w:rsidP="00914651">
      <w:pPr>
        <w:autoSpaceDE w:val="0"/>
        <w:autoSpaceDN w:val="0"/>
        <w:adjustRightInd w:val="0"/>
        <w:rPr>
          <w:rFonts w:ascii="Verdana" w:hAnsi="Verdana"/>
          <w:sz w:val="20"/>
        </w:rPr>
      </w:pPr>
    </w:p>
    <w:p w14:paraId="1E2E18A2" w14:textId="77777777" w:rsidR="00914651" w:rsidRDefault="00914651" w:rsidP="00914651">
      <w:pPr>
        <w:autoSpaceDE w:val="0"/>
        <w:autoSpaceDN w:val="0"/>
        <w:adjustRightInd w:val="0"/>
        <w:rPr>
          <w:rFonts w:ascii="Verdana" w:hAnsi="Verdana"/>
          <w:sz w:val="20"/>
        </w:rPr>
      </w:pPr>
      <w:r w:rsidRPr="00A37767">
        <w:rPr>
          <w:rFonts w:ascii="Verdana" w:hAnsi="Verdana"/>
          <w:sz w:val="20"/>
        </w:rPr>
        <w:t>Elever bedöms oavsett om de vid ansökningstillfället är behöriga eller ej. Emellertid krävs det att elev är behörig vid den slutliga antagningen för att beredas plats på ett nationellt program.</w:t>
      </w:r>
    </w:p>
    <w:p w14:paraId="6973C13C" w14:textId="77777777" w:rsidR="00914651" w:rsidRDefault="00914651" w:rsidP="00914651">
      <w:pPr>
        <w:autoSpaceDE w:val="0"/>
        <w:autoSpaceDN w:val="0"/>
        <w:adjustRightInd w:val="0"/>
        <w:rPr>
          <w:rFonts w:ascii="Verdana" w:hAnsi="Verdana"/>
          <w:sz w:val="20"/>
        </w:rPr>
      </w:pPr>
    </w:p>
    <w:p w14:paraId="18C91874" w14:textId="77777777" w:rsidR="00914651" w:rsidRPr="00AF5C12" w:rsidRDefault="00914651" w:rsidP="00914651">
      <w:pPr>
        <w:autoSpaceDE w:val="0"/>
        <w:autoSpaceDN w:val="0"/>
        <w:adjustRightInd w:val="0"/>
        <w:rPr>
          <w:rFonts w:ascii="Verdana" w:hAnsi="Verdana"/>
          <w:sz w:val="20"/>
        </w:rPr>
      </w:pPr>
      <w:r w:rsidRPr="00EC3E0E">
        <w:rPr>
          <w:rFonts w:ascii="Verdana" w:hAnsi="Verdana"/>
          <w:b/>
          <w:sz w:val="20"/>
        </w:rPr>
        <w:t xml:space="preserve">Betygskrav:  </w:t>
      </w:r>
      <w:r>
        <w:rPr>
          <w:rFonts w:ascii="Verdana" w:hAnsi="Verdana"/>
          <w:sz w:val="20"/>
        </w:rPr>
        <w:br/>
      </w:r>
      <w:r w:rsidRPr="00AF5C12">
        <w:rPr>
          <w:rFonts w:ascii="Verdana" w:hAnsi="Verdana"/>
          <w:sz w:val="20"/>
        </w:rPr>
        <w:t xml:space="preserve">För att bli antagen till ett nationellt program via fri kvot krävs att den sökande har lägst betyget E i svenska/svenska som andraspråk, engelska och matematik samt därutöver lägst betyget E i följande antal ämnen för:  </w:t>
      </w:r>
    </w:p>
    <w:p w14:paraId="75BBE511" w14:textId="77777777" w:rsidR="00914651" w:rsidRPr="00AF5C12" w:rsidRDefault="00914651" w:rsidP="00914651">
      <w:pPr>
        <w:pStyle w:val="Liststycke"/>
        <w:numPr>
          <w:ilvl w:val="1"/>
          <w:numId w:val="1"/>
        </w:numPr>
        <w:autoSpaceDE w:val="0"/>
        <w:autoSpaceDN w:val="0"/>
        <w:adjustRightInd w:val="0"/>
        <w:rPr>
          <w:rFonts w:ascii="Verdana" w:hAnsi="Verdana"/>
          <w:sz w:val="20"/>
        </w:rPr>
      </w:pPr>
      <w:r w:rsidRPr="00AF5C12">
        <w:rPr>
          <w:rFonts w:ascii="Verdana" w:hAnsi="Verdana"/>
          <w:sz w:val="20"/>
        </w:rPr>
        <w:t xml:space="preserve">Yrkesprogram – minst fem ämnen till, dvs. åtta ämnen totalt. </w:t>
      </w:r>
    </w:p>
    <w:p w14:paraId="444FAF97" w14:textId="77777777" w:rsidR="00914651" w:rsidRPr="00AF5C12" w:rsidRDefault="00914651" w:rsidP="00914651">
      <w:pPr>
        <w:pStyle w:val="Liststycke"/>
        <w:numPr>
          <w:ilvl w:val="1"/>
          <w:numId w:val="1"/>
        </w:numPr>
        <w:autoSpaceDE w:val="0"/>
        <w:autoSpaceDN w:val="0"/>
        <w:adjustRightInd w:val="0"/>
        <w:rPr>
          <w:rFonts w:ascii="Verdana" w:hAnsi="Verdana"/>
          <w:sz w:val="20"/>
        </w:rPr>
      </w:pPr>
      <w:r w:rsidRPr="00AF5C12">
        <w:rPr>
          <w:rFonts w:ascii="Verdana" w:hAnsi="Verdana"/>
          <w:sz w:val="20"/>
        </w:rPr>
        <w:t xml:space="preserve">Högskoleförberedande program – minst nio ämnen till, dvs. tolv ämnen totalt. </w:t>
      </w:r>
    </w:p>
    <w:p w14:paraId="40101BC8" w14:textId="77777777" w:rsidR="00914651" w:rsidRDefault="00914651" w:rsidP="00914651">
      <w:pPr>
        <w:autoSpaceDE w:val="0"/>
        <w:autoSpaceDN w:val="0"/>
        <w:adjustRightInd w:val="0"/>
        <w:rPr>
          <w:rFonts w:ascii="Verdana" w:hAnsi="Verdana"/>
          <w:sz w:val="20"/>
        </w:rPr>
      </w:pPr>
    </w:p>
    <w:p w14:paraId="45069F06" w14:textId="77777777" w:rsidR="00914651" w:rsidRDefault="00914651" w:rsidP="00914651">
      <w:pPr>
        <w:autoSpaceDE w:val="0"/>
        <w:autoSpaceDN w:val="0"/>
        <w:adjustRightInd w:val="0"/>
        <w:rPr>
          <w:rFonts w:ascii="Verdana" w:hAnsi="Verdana"/>
          <w:sz w:val="20"/>
        </w:rPr>
      </w:pPr>
      <w:r w:rsidRPr="00AF5C12">
        <w:rPr>
          <w:rFonts w:ascii="Verdana" w:hAnsi="Verdana"/>
          <w:sz w:val="20"/>
        </w:rPr>
        <w:t xml:space="preserve">För humanistiska-, samhällsvetenskapliga- och ekonomiprogrammet ska fyra av de ytterligare nio behörighetsgivande ämnena vara geografi, historia, samhällskunskap och religion.  </w:t>
      </w:r>
    </w:p>
    <w:p w14:paraId="2A0F7B14" w14:textId="77777777" w:rsidR="00914651" w:rsidRDefault="00914651" w:rsidP="00914651">
      <w:pPr>
        <w:autoSpaceDE w:val="0"/>
        <w:autoSpaceDN w:val="0"/>
        <w:adjustRightInd w:val="0"/>
        <w:rPr>
          <w:rFonts w:ascii="Verdana" w:hAnsi="Verdana"/>
          <w:sz w:val="20"/>
        </w:rPr>
      </w:pPr>
    </w:p>
    <w:p w14:paraId="2EF17633" w14:textId="77777777" w:rsidR="00914651" w:rsidRDefault="00914651" w:rsidP="00914651">
      <w:pPr>
        <w:autoSpaceDE w:val="0"/>
        <w:autoSpaceDN w:val="0"/>
        <w:adjustRightInd w:val="0"/>
        <w:rPr>
          <w:rFonts w:ascii="Verdana" w:hAnsi="Verdana"/>
          <w:sz w:val="20"/>
        </w:rPr>
      </w:pPr>
      <w:r w:rsidRPr="00AF5C12">
        <w:rPr>
          <w:rFonts w:ascii="Verdana" w:hAnsi="Verdana"/>
          <w:sz w:val="20"/>
        </w:rPr>
        <w:t xml:space="preserve">För naturvetenskapliga programmet och teknikprogrammet ska tre av de ytterligare nio behörighetsgivande ämnena vara biologi, fysik och kemi.  </w:t>
      </w:r>
    </w:p>
    <w:p w14:paraId="00504465" w14:textId="77777777" w:rsidR="00914651" w:rsidRDefault="00914651" w:rsidP="00914651">
      <w:pPr>
        <w:autoSpaceDE w:val="0"/>
        <w:autoSpaceDN w:val="0"/>
        <w:adjustRightInd w:val="0"/>
        <w:rPr>
          <w:rFonts w:ascii="Verdana" w:hAnsi="Verdana"/>
          <w:sz w:val="20"/>
        </w:rPr>
      </w:pPr>
    </w:p>
    <w:p w14:paraId="225C7D35" w14:textId="77777777" w:rsidR="00914651" w:rsidRDefault="00914651" w:rsidP="00914651">
      <w:pPr>
        <w:autoSpaceDE w:val="0"/>
        <w:autoSpaceDN w:val="0"/>
        <w:adjustRightInd w:val="0"/>
        <w:rPr>
          <w:rFonts w:ascii="Verdana" w:hAnsi="Verdana"/>
          <w:sz w:val="20"/>
        </w:rPr>
      </w:pPr>
      <w:r w:rsidRPr="00AF5C12">
        <w:rPr>
          <w:rFonts w:ascii="Verdana" w:hAnsi="Verdana"/>
          <w:sz w:val="20"/>
        </w:rPr>
        <w:t>För estetiska programmet är det nio valfria ämnen utöver svenska/svenska som andraspråk, engelska och matematik som krävs för att kunna prövas i fri kvot.</w:t>
      </w:r>
    </w:p>
    <w:p w14:paraId="513C1BAB" w14:textId="77777777" w:rsidR="00914651" w:rsidRDefault="00914651" w:rsidP="00914651">
      <w:pPr>
        <w:pStyle w:val="Lista"/>
        <w:tabs>
          <w:tab w:val="left" w:pos="4253"/>
        </w:tabs>
        <w:spacing w:before="0" w:after="0"/>
        <w:rPr>
          <w:rFonts w:ascii="Verdana" w:hAnsi="Verdana" w:cs="Arial"/>
          <w:b/>
          <w:bCs/>
          <w:sz w:val="20"/>
        </w:rPr>
      </w:pPr>
    </w:p>
    <w:p w14:paraId="09FE46F1" w14:textId="77777777" w:rsidR="00914651" w:rsidRDefault="00914651" w:rsidP="00914651">
      <w:pPr>
        <w:pStyle w:val="Lista"/>
        <w:tabs>
          <w:tab w:val="left" w:pos="4253"/>
        </w:tabs>
        <w:spacing w:before="0" w:after="0"/>
        <w:rPr>
          <w:rFonts w:ascii="Verdana" w:hAnsi="Verdana" w:cs="Arial"/>
          <w:b/>
          <w:bCs/>
          <w:sz w:val="20"/>
        </w:rPr>
      </w:pPr>
    </w:p>
    <w:p w14:paraId="7AF43A87" w14:textId="77777777" w:rsidR="00914651" w:rsidRPr="00EC3E0E" w:rsidRDefault="00914651" w:rsidP="00914651">
      <w:pPr>
        <w:pStyle w:val="Lista"/>
        <w:tabs>
          <w:tab w:val="left" w:pos="4253"/>
        </w:tabs>
        <w:spacing w:before="0" w:after="0"/>
        <w:rPr>
          <w:rFonts w:ascii="Verdana" w:hAnsi="Verdana" w:cs="Arial"/>
          <w:b/>
          <w:bCs/>
          <w:szCs w:val="24"/>
        </w:rPr>
      </w:pPr>
      <w:r w:rsidRPr="00EC3E0E">
        <w:rPr>
          <w:rFonts w:ascii="Verdana" w:hAnsi="Verdana" w:cs="Arial"/>
          <w:b/>
          <w:bCs/>
          <w:szCs w:val="24"/>
        </w:rPr>
        <w:t>När kan en sökande ansöka om fri kvot utifrån medicinska och/eller sociala skäl?</w:t>
      </w:r>
    </w:p>
    <w:p w14:paraId="067648FA" w14:textId="77777777" w:rsidR="00914651" w:rsidRPr="00A37767" w:rsidRDefault="00914651" w:rsidP="00914651">
      <w:pPr>
        <w:pStyle w:val="Lista"/>
        <w:tabs>
          <w:tab w:val="left" w:pos="4253"/>
        </w:tabs>
        <w:spacing w:before="0" w:after="0"/>
        <w:rPr>
          <w:rFonts w:ascii="Verdana" w:hAnsi="Verdana"/>
          <w:noProof/>
          <w:sz w:val="20"/>
        </w:rPr>
      </w:pPr>
    </w:p>
    <w:p w14:paraId="02DA6316" w14:textId="77777777" w:rsidR="00914651" w:rsidRDefault="00914651" w:rsidP="00914651">
      <w:pPr>
        <w:autoSpaceDE w:val="0"/>
        <w:autoSpaceDN w:val="0"/>
        <w:adjustRightInd w:val="0"/>
        <w:rPr>
          <w:rFonts w:ascii="Verdana" w:hAnsi="Verdana"/>
          <w:sz w:val="20"/>
        </w:rPr>
      </w:pPr>
      <w:r w:rsidRPr="00A37767">
        <w:rPr>
          <w:rFonts w:ascii="Verdana" w:hAnsi="Verdana"/>
          <w:sz w:val="20"/>
        </w:rPr>
        <w:t xml:space="preserve">Företräde via fri kvot kan föreslås för elev om sociala, psykologiska eller medicinska orsaker av </w:t>
      </w:r>
      <w:r w:rsidRPr="008F5E76">
        <w:rPr>
          <w:rFonts w:ascii="Verdana" w:hAnsi="Verdana"/>
          <w:b/>
          <w:sz w:val="20"/>
        </w:rPr>
        <w:t>tillfällig karaktär</w:t>
      </w:r>
      <w:r w:rsidRPr="00A37767">
        <w:rPr>
          <w:rFonts w:ascii="Verdana" w:hAnsi="Verdana"/>
          <w:sz w:val="20"/>
        </w:rPr>
        <w:t xml:space="preserve"> kan bedömas ha haft inverkan på elevens prestationer och betyg.</w:t>
      </w:r>
    </w:p>
    <w:p w14:paraId="0F17E251" w14:textId="77777777" w:rsidR="00914651" w:rsidRPr="00A37767" w:rsidRDefault="00914651" w:rsidP="00914651">
      <w:pPr>
        <w:autoSpaceDE w:val="0"/>
        <w:autoSpaceDN w:val="0"/>
        <w:adjustRightInd w:val="0"/>
        <w:rPr>
          <w:rFonts w:ascii="Verdana" w:hAnsi="Verdana"/>
          <w:sz w:val="20"/>
        </w:rPr>
      </w:pPr>
    </w:p>
    <w:p w14:paraId="2251EE0F" w14:textId="77777777" w:rsidR="00914651" w:rsidRDefault="00914651" w:rsidP="00914651">
      <w:pPr>
        <w:autoSpaceDE w:val="0"/>
        <w:autoSpaceDN w:val="0"/>
        <w:adjustRightInd w:val="0"/>
        <w:rPr>
          <w:rFonts w:ascii="Verdana" w:hAnsi="Verdana"/>
          <w:sz w:val="20"/>
        </w:rPr>
      </w:pPr>
      <w:r w:rsidRPr="008F5E76">
        <w:rPr>
          <w:rFonts w:ascii="Verdana" w:hAnsi="Verdana"/>
          <w:sz w:val="20"/>
        </w:rPr>
        <w:t xml:space="preserve">Neuropsykiatriska diagnoser så som t.ex. ADHD, Tourettes, tvångssyndrom (OCD), diagnos inom autismspektrum (Asperger), dyslexi, dyskalkyli eller allmänna läs- och skrivsvårigheter betraktas </w:t>
      </w:r>
      <w:r w:rsidR="00F33AB5">
        <w:rPr>
          <w:rFonts w:ascii="Verdana" w:hAnsi="Verdana"/>
          <w:sz w:val="20"/>
        </w:rPr>
        <w:t xml:space="preserve">generellt </w:t>
      </w:r>
      <w:r w:rsidRPr="008F5E76">
        <w:rPr>
          <w:rFonts w:ascii="Verdana" w:hAnsi="Verdana"/>
          <w:sz w:val="20"/>
        </w:rPr>
        <w:t xml:space="preserve">inte som medicinska skäl, då dessa inte är av tillfällig karaktär. </w:t>
      </w:r>
    </w:p>
    <w:p w14:paraId="3C267B82" w14:textId="77777777" w:rsidR="00914651" w:rsidRDefault="00914651" w:rsidP="00914651">
      <w:pPr>
        <w:autoSpaceDE w:val="0"/>
        <w:autoSpaceDN w:val="0"/>
        <w:adjustRightInd w:val="0"/>
        <w:rPr>
          <w:rFonts w:ascii="Verdana" w:hAnsi="Verdana"/>
          <w:sz w:val="20"/>
        </w:rPr>
      </w:pPr>
    </w:p>
    <w:p w14:paraId="2B5CFDB3" w14:textId="77777777" w:rsidR="00F43178" w:rsidRDefault="00914651" w:rsidP="00914651">
      <w:pPr>
        <w:autoSpaceDE w:val="0"/>
        <w:autoSpaceDN w:val="0"/>
        <w:adjustRightInd w:val="0"/>
        <w:rPr>
          <w:rFonts w:ascii="Verdana" w:hAnsi="Verdana"/>
          <w:sz w:val="20"/>
        </w:rPr>
      </w:pPr>
      <w:r w:rsidRPr="008F5E76">
        <w:rPr>
          <w:rFonts w:ascii="Verdana" w:hAnsi="Verdana"/>
          <w:sz w:val="20"/>
        </w:rPr>
        <w:t xml:space="preserve">När sökandes studieförmåga tillfälligt försämrats på grund av förhållanden i familjen så som föräldrars separation, relationsproblem, kris, missbruk, kriminalitet, sjukdom, dödsfall i familjen, i släkten eller hos närstående. Egen problematik kan också ligga till grund, såsom relationsproblem, mobbning, missbruk, kriminalitet, brottsoffer, trauma eller problem med den egna identiteten.  </w:t>
      </w:r>
    </w:p>
    <w:p w14:paraId="297D7CD8" w14:textId="77777777" w:rsidR="00F43178" w:rsidRDefault="00F43178" w:rsidP="00914651">
      <w:pPr>
        <w:autoSpaceDE w:val="0"/>
        <w:autoSpaceDN w:val="0"/>
        <w:adjustRightInd w:val="0"/>
        <w:rPr>
          <w:rFonts w:ascii="Verdana" w:hAnsi="Verdana"/>
          <w:sz w:val="20"/>
        </w:rPr>
      </w:pPr>
    </w:p>
    <w:p w14:paraId="4E2B2284" w14:textId="77777777" w:rsidR="00914651" w:rsidRDefault="00914651" w:rsidP="00914651">
      <w:pPr>
        <w:autoSpaceDE w:val="0"/>
        <w:autoSpaceDN w:val="0"/>
        <w:adjustRightInd w:val="0"/>
        <w:rPr>
          <w:rFonts w:ascii="Verdana" w:hAnsi="Verdana"/>
          <w:sz w:val="20"/>
        </w:rPr>
      </w:pPr>
      <w:r w:rsidRPr="008F5E76">
        <w:rPr>
          <w:rFonts w:ascii="Verdana" w:hAnsi="Verdana"/>
          <w:sz w:val="20"/>
        </w:rPr>
        <w:lastRenderedPageBreak/>
        <w:t>De sociala skälen ska styrkas med intyg skrivet av t.ex. socialsekreterare, skolkurator, behandlingsansvarig personal eller motsvarande. Av intyget ska framgå hur länge sociala skäl förelegat, eventuell behandling/stödinsats och på vilket sätt angiven problematik påverkat betygen i negativ riktning.</w:t>
      </w:r>
    </w:p>
    <w:p w14:paraId="67D7F6B2" w14:textId="77777777" w:rsidR="00914651" w:rsidRDefault="00914651" w:rsidP="00914651">
      <w:pPr>
        <w:autoSpaceDE w:val="0"/>
        <w:autoSpaceDN w:val="0"/>
        <w:adjustRightInd w:val="0"/>
        <w:rPr>
          <w:rFonts w:ascii="Verdana" w:hAnsi="Verdana"/>
          <w:sz w:val="20"/>
        </w:rPr>
      </w:pPr>
    </w:p>
    <w:p w14:paraId="631FF536" w14:textId="77777777" w:rsidR="00914651" w:rsidRDefault="00914651" w:rsidP="00914651">
      <w:pPr>
        <w:autoSpaceDE w:val="0"/>
        <w:autoSpaceDN w:val="0"/>
        <w:adjustRightInd w:val="0"/>
        <w:rPr>
          <w:rFonts w:ascii="Verdana" w:hAnsi="Verdana"/>
          <w:sz w:val="20"/>
        </w:rPr>
      </w:pPr>
      <w:r w:rsidRPr="008F5E76">
        <w:rPr>
          <w:rFonts w:ascii="Verdana" w:hAnsi="Verdana"/>
          <w:sz w:val="20"/>
        </w:rPr>
        <w:t>Krav på att elevens medicinska och/eller so</w:t>
      </w:r>
      <w:r>
        <w:rPr>
          <w:rFonts w:ascii="Verdana" w:hAnsi="Verdana"/>
          <w:sz w:val="20"/>
        </w:rPr>
        <w:t xml:space="preserve">ciala skäl har förbättrats. </w:t>
      </w:r>
      <w:r w:rsidRPr="008F5E76">
        <w:rPr>
          <w:rFonts w:ascii="Verdana" w:hAnsi="Verdana"/>
          <w:sz w:val="20"/>
        </w:rPr>
        <w:t xml:space="preserve">För att kunna erhålla en utbildningsplats via fri kvot krävs att den sökandes medicinska och/eller sociala skäl har förbättrats i sådan omfattning att den sökande sannolikt klarar av sökt gymnasieprogram.  </w:t>
      </w:r>
    </w:p>
    <w:p w14:paraId="5C0EFDB2" w14:textId="77777777" w:rsidR="00914651" w:rsidRDefault="00914651" w:rsidP="00914651">
      <w:pPr>
        <w:autoSpaceDE w:val="0"/>
        <w:autoSpaceDN w:val="0"/>
        <w:adjustRightInd w:val="0"/>
        <w:rPr>
          <w:rFonts w:ascii="Verdana" w:hAnsi="Verdana"/>
          <w:sz w:val="20"/>
        </w:rPr>
      </w:pPr>
    </w:p>
    <w:p w14:paraId="462770C7" w14:textId="77777777" w:rsidR="00914651" w:rsidRDefault="00914651" w:rsidP="00914651">
      <w:pPr>
        <w:autoSpaceDE w:val="0"/>
        <w:autoSpaceDN w:val="0"/>
        <w:adjustRightInd w:val="0"/>
        <w:rPr>
          <w:rFonts w:ascii="Verdana" w:hAnsi="Verdana"/>
          <w:sz w:val="20"/>
        </w:rPr>
      </w:pPr>
      <w:r w:rsidRPr="00646E67">
        <w:rPr>
          <w:rFonts w:ascii="Verdana" w:hAnsi="Verdana"/>
          <w:sz w:val="20"/>
        </w:rPr>
        <w:t xml:space="preserve">För att en individuell behovsprövning och bedömning i fri kvot ska vara möjlig att göra behöver en ansökan lämnas in med följande innehåll:  </w:t>
      </w:r>
    </w:p>
    <w:p w14:paraId="721E5755" w14:textId="77777777" w:rsidR="00914651" w:rsidRDefault="00914651" w:rsidP="00914651">
      <w:pPr>
        <w:autoSpaceDE w:val="0"/>
        <w:autoSpaceDN w:val="0"/>
        <w:adjustRightInd w:val="0"/>
        <w:ind w:left="720"/>
        <w:rPr>
          <w:rFonts w:ascii="Verdana" w:hAnsi="Verdana"/>
          <w:sz w:val="20"/>
        </w:rPr>
      </w:pPr>
    </w:p>
    <w:p w14:paraId="11095E4E" w14:textId="5B723ED6" w:rsidR="00914651" w:rsidRDefault="00914651" w:rsidP="00914651">
      <w:pPr>
        <w:numPr>
          <w:ilvl w:val="1"/>
          <w:numId w:val="1"/>
        </w:numPr>
        <w:autoSpaceDE w:val="0"/>
        <w:autoSpaceDN w:val="0"/>
        <w:adjustRightInd w:val="0"/>
        <w:rPr>
          <w:rFonts w:ascii="Verdana" w:hAnsi="Verdana"/>
          <w:sz w:val="20"/>
        </w:rPr>
      </w:pPr>
      <w:r w:rsidRPr="00FD0898">
        <w:rPr>
          <w:rFonts w:ascii="Verdana" w:hAnsi="Verdana"/>
          <w:i/>
          <w:sz w:val="20"/>
        </w:rPr>
        <w:t>Elev och vårdnadshavare</w:t>
      </w:r>
      <w:r w:rsidRPr="00646E67">
        <w:rPr>
          <w:rFonts w:ascii="Verdana" w:hAnsi="Verdana"/>
          <w:sz w:val="20"/>
        </w:rPr>
        <w:t xml:space="preserve">  </w:t>
      </w:r>
      <w:r>
        <w:rPr>
          <w:rFonts w:ascii="Verdana" w:hAnsi="Verdana"/>
          <w:sz w:val="20"/>
        </w:rPr>
        <w:br/>
      </w:r>
      <w:r w:rsidRPr="00646E67">
        <w:rPr>
          <w:rFonts w:ascii="Verdana" w:hAnsi="Verdana"/>
          <w:sz w:val="20"/>
        </w:rPr>
        <w:t xml:space="preserve">Beskriv utifrån vilka skäl elevens gymnasieansökan ska prövas i fri kvot, t.ex. ev. </w:t>
      </w:r>
      <w:r w:rsidR="009B5E3E">
        <w:rPr>
          <w:rFonts w:ascii="Verdana" w:hAnsi="Verdana"/>
          <w:sz w:val="20"/>
        </w:rPr>
        <w:t xml:space="preserve">sjukdomsdiagnos, </w:t>
      </w:r>
      <w:r w:rsidRPr="00646E67">
        <w:rPr>
          <w:rFonts w:ascii="Verdana" w:hAnsi="Verdana"/>
          <w:sz w:val="20"/>
        </w:rPr>
        <w:t xml:space="preserve">beskrivning av hur det påverkat elevens studiesituation i negativ riktning, under vilken tidsperiod elevens studier påverkats, vilket stöd och vilken behandling eleven har fått, ev. förväntat fortsatt stöd och/eller förväntad behandling.  Vårdnadshavare ska styrka sin beskrivning med intyg/yttrande från t.ex. läkare, socialsekreterare, kurator eller annan stöd/behandlande profession och yttrande från skolan kring huruvida eleven bedöms ha förmåga att klara av studierna på sökt program. </w:t>
      </w:r>
    </w:p>
    <w:p w14:paraId="2F7384B8" w14:textId="77777777" w:rsidR="00914651" w:rsidRDefault="00914651" w:rsidP="00914651">
      <w:pPr>
        <w:autoSpaceDE w:val="0"/>
        <w:autoSpaceDN w:val="0"/>
        <w:adjustRightInd w:val="0"/>
        <w:ind w:left="1440"/>
        <w:rPr>
          <w:rFonts w:ascii="Verdana" w:hAnsi="Verdana"/>
          <w:sz w:val="20"/>
        </w:rPr>
      </w:pPr>
      <w:r w:rsidRPr="00646E67">
        <w:rPr>
          <w:rFonts w:ascii="Verdana" w:hAnsi="Verdana"/>
          <w:sz w:val="20"/>
        </w:rPr>
        <w:t xml:space="preserve"> </w:t>
      </w:r>
    </w:p>
    <w:p w14:paraId="7DB74B06" w14:textId="77777777" w:rsidR="00914651" w:rsidRPr="00646E67" w:rsidRDefault="00914651" w:rsidP="00914651">
      <w:pPr>
        <w:numPr>
          <w:ilvl w:val="1"/>
          <w:numId w:val="1"/>
        </w:numPr>
        <w:autoSpaceDE w:val="0"/>
        <w:autoSpaceDN w:val="0"/>
        <w:adjustRightInd w:val="0"/>
        <w:rPr>
          <w:rFonts w:ascii="Verdana" w:hAnsi="Verdana"/>
          <w:sz w:val="20"/>
        </w:rPr>
      </w:pPr>
      <w:r w:rsidRPr="00FD0898">
        <w:rPr>
          <w:rFonts w:ascii="Verdana" w:hAnsi="Verdana"/>
          <w:i/>
          <w:sz w:val="20"/>
        </w:rPr>
        <w:t>Elev och skolpersonal</w:t>
      </w:r>
      <w:r w:rsidRPr="00646E67">
        <w:rPr>
          <w:rFonts w:ascii="Verdana" w:hAnsi="Verdana"/>
          <w:sz w:val="20"/>
        </w:rPr>
        <w:t xml:space="preserve">  </w:t>
      </w:r>
      <w:r>
        <w:rPr>
          <w:rFonts w:ascii="Verdana" w:hAnsi="Verdana"/>
          <w:sz w:val="20"/>
        </w:rPr>
        <w:br/>
      </w:r>
      <w:r w:rsidRPr="00646E67">
        <w:rPr>
          <w:rFonts w:ascii="Verdana" w:hAnsi="Verdana"/>
          <w:sz w:val="20"/>
        </w:rPr>
        <w:t xml:space="preserve">Beskriv hur elevens studiesituation har påverkats i negativ riktning av ovan nämna skäl och under vilken tidsperiod. Beskriv vilket stöd eleven har fått i skolan och under vilken tid. Beskriv skolans bedömning av huruvida eleven under andra omständigheter/enligt tidigare förhållanden skulle uppnått det meritvärde som krävs för att komma in på sökt nationellt program. Beskriv, i förekommande fall, hur elevens medicinska och/eller sociala situation har förbättrats i sådan omfattning att eleven sannolikt klarar studierna på sökt program.  </w:t>
      </w:r>
    </w:p>
    <w:p w14:paraId="7BC6309E" w14:textId="77777777" w:rsidR="00914651" w:rsidRDefault="00914651" w:rsidP="00914651">
      <w:pPr>
        <w:autoSpaceDE w:val="0"/>
        <w:autoSpaceDN w:val="0"/>
        <w:adjustRightInd w:val="0"/>
        <w:ind w:left="720"/>
        <w:rPr>
          <w:rFonts w:ascii="Verdana" w:hAnsi="Verdana"/>
          <w:sz w:val="20"/>
        </w:rPr>
      </w:pPr>
    </w:p>
    <w:p w14:paraId="7D441EF2" w14:textId="77777777" w:rsidR="00914651" w:rsidRDefault="00914651" w:rsidP="00914651">
      <w:pPr>
        <w:autoSpaceDE w:val="0"/>
        <w:autoSpaceDN w:val="0"/>
        <w:adjustRightInd w:val="0"/>
        <w:rPr>
          <w:rFonts w:ascii="Verdana" w:hAnsi="Verdana"/>
          <w:sz w:val="20"/>
        </w:rPr>
      </w:pPr>
      <w:r w:rsidRPr="00646E67">
        <w:rPr>
          <w:rFonts w:ascii="Verdana" w:hAnsi="Verdana"/>
          <w:sz w:val="20"/>
        </w:rPr>
        <w:t>Om behov föreligger av särskilt stöd och/eller miljöanpassning på gymnasiet; beskriv förväntat stöd. Beskriv även det sökta programmets lämplighet genom att formulera fördelar och nackdelar.</w:t>
      </w:r>
    </w:p>
    <w:p w14:paraId="39642C5D" w14:textId="77777777" w:rsidR="00914651" w:rsidRDefault="00914651" w:rsidP="00914651">
      <w:pPr>
        <w:autoSpaceDE w:val="0"/>
        <w:autoSpaceDN w:val="0"/>
        <w:adjustRightInd w:val="0"/>
        <w:rPr>
          <w:rFonts w:ascii="Verdana" w:hAnsi="Verdana"/>
          <w:sz w:val="20"/>
        </w:rPr>
      </w:pPr>
    </w:p>
    <w:p w14:paraId="5306CEC4" w14:textId="77777777" w:rsidR="00914651" w:rsidRDefault="00914651" w:rsidP="00914651">
      <w:pPr>
        <w:pStyle w:val="Lista"/>
        <w:tabs>
          <w:tab w:val="left" w:pos="4253"/>
        </w:tabs>
        <w:spacing w:before="0" w:after="0"/>
        <w:rPr>
          <w:rFonts w:ascii="Verdana" w:hAnsi="Verdana" w:cs="Arial"/>
          <w:b/>
          <w:bCs/>
          <w:sz w:val="20"/>
        </w:rPr>
      </w:pPr>
    </w:p>
    <w:p w14:paraId="47370D05" w14:textId="77777777" w:rsidR="00914651" w:rsidRPr="00EC3E0E" w:rsidRDefault="00914651" w:rsidP="00914651">
      <w:pPr>
        <w:pStyle w:val="Lista"/>
        <w:tabs>
          <w:tab w:val="left" w:pos="4253"/>
        </w:tabs>
        <w:spacing w:before="0" w:after="0"/>
        <w:rPr>
          <w:rFonts w:ascii="Verdana" w:hAnsi="Verdana" w:cs="Arial"/>
          <w:b/>
          <w:bCs/>
          <w:szCs w:val="24"/>
        </w:rPr>
      </w:pPr>
      <w:r w:rsidRPr="00EC3E0E">
        <w:rPr>
          <w:rFonts w:ascii="Verdana" w:hAnsi="Verdana" w:cs="Arial"/>
          <w:b/>
          <w:bCs/>
          <w:szCs w:val="24"/>
        </w:rPr>
        <w:t xml:space="preserve">När kan en ansökan göras utifrån att den sökande kommer från skolenheter vilkas betyg eller omdömen inte utan vidare kan jämföras med betygen från grundskolan? </w:t>
      </w:r>
    </w:p>
    <w:p w14:paraId="25FB4E29" w14:textId="77777777" w:rsidR="00914651" w:rsidRDefault="00914651" w:rsidP="00914651">
      <w:pPr>
        <w:autoSpaceDE w:val="0"/>
        <w:autoSpaceDN w:val="0"/>
        <w:adjustRightInd w:val="0"/>
        <w:rPr>
          <w:rFonts w:ascii="Verdana" w:hAnsi="Verdana"/>
          <w:sz w:val="20"/>
        </w:rPr>
      </w:pPr>
    </w:p>
    <w:p w14:paraId="34F25077" w14:textId="77777777" w:rsidR="00914651" w:rsidRDefault="00914651" w:rsidP="00914651">
      <w:pPr>
        <w:autoSpaceDE w:val="0"/>
        <w:autoSpaceDN w:val="0"/>
        <w:adjustRightInd w:val="0"/>
        <w:rPr>
          <w:rFonts w:ascii="Verdana" w:hAnsi="Verdana"/>
          <w:sz w:val="20"/>
        </w:rPr>
      </w:pPr>
      <w:r w:rsidRPr="00646E67">
        <w:rPr>
          <w:rFonts w:ascii="Verdana" w:hAnsi="Verdana"/>
          <w:sz w:val="20"/>
        </w:rPr>
        <w:t xml:space="preserve">När den sökande har en grundskoleutbildning från ett annat land kan det finnas skäl att bevilja en ansökan om fri kvot. Detta gäller om betyg eller omdömen från den berörda skolenheten inte utan vidare kan jämföras med betygen från grundskolan och den sökande har sådana kunskaper som krävs för att vara behörig till ett nationellt gymnasieprogram.  </w:t>
      </w:r>
    </w:p>
    <w:p w14:paraId="4F05A957" w14:textId="77777777" w:rsidR="00914651" w:rsidRDefault="00914651" w:rsidP="00914651">
      <w:pPr>
        <w:autoSpaceDE w:val="0"/>
        <w:autoSpaceDN w:val="0"/>
        <w:adjustRightInd w:val="0"/>
        <w:rPr>
          <w:rFonts w:ascii="Verdana" w:hAnsi="Verdana"/>
          <w:sz w:val="20"/>
        </w:rPr>
      </w:pPr>
    </w:p>
    <w:p w14:paraId="273E4CB8" w14:textId="77777777" w:rsidR="00914651" w:rsidRDefault="00914651" w:rsidP="00914651">
      <w:pPr>
        <w:autoSpaceDE w:val="0"/>
        <w:autoSpaceDN w:val="0"/>
        <w:adjustRightInd w:val="0"/>
        <w:rPr>
          <w:rFonts w:ascii="Verdana" w:hAnsi="Verdana"/>
          <w:sz w:val="20"/>
        </w:rPr>
      </w:pPr>
      <w:r w:rsidRPr="00646E67">
        <w:rPr>
          <w:rFonts w:ascii="Verdana" w:hAnsi="Verdana"/>
          <w:sz w:val="20"/>
        </w:rPr>
        <w:lastRenderedPageBreak/>
        <w:t xml:space="preserve">Den sökandes grundskoleutbildning från ett annat land ska styrkas med kopia av betyg eller intyg och en översättning av betyget eller intyget ska bifogas ansökan. Ett intyg skrivet av lärare som har undervisat den sökande i Sverige ska lämnas. </w:t>
      </w:r>
    </w:p>
    <w:p w14:paraId="1C11E7B8" w14:textId="77777777" w:rsidR="00914651" w:rsidRDefault="00914651" w:rsidP="00914651">
      <w:pPr>
        <w:autoSpaceDE w:val="0"/>
        <w:autoSpaceDN w:val="0"/>
        <w:adjustRightInd w:val="0"/>
        <w:rPr>
          <w:rFonts w:ascii="Verdana" w:hAnsi="Verdana"/>
          <w:sz w:val="20"/>
        </w:rPr>
      </w:pPr>
      <w:r w:rsidRPr="00646E67">
        <w:rPr>
          <w:rFonts w:ascii="Verdana" w:hAnsi="Verdana"/>
          <w:sz w:val="20"/>
        </w:rPr>
        <w:t>Av intyget ska det framgå hur länge läraren har undervisat den sökande, vilka kunskaper den sökande har visat och på vilket sätt den sökande har förutsättningar att slutföra det nationella gymnasieprogram den sökande har ansökt till.</w:t>
      </w:r>
    </w:p>
    <w:p w14:paraId="75F32C25" w14:textId="77777777" w:rsidR="00D35715" w:rsidRDefault="00D35715"/>
    <w:sectPr w:rsidR="00D3571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861E" w14:textId="77777777" w:rsidR="00237DCF" w:rsidRDefault="00237DCF" w:rsidP="00237DCF">
      <w:r>
        <w:separator/>
      </w:r>
    </w:p>
  </w:endnote>
  <w:endnote w:type="continuationSeparator" w:id="0">
    <w:p w14:paraId="27B67CC1" w14:textId="77777777" w:rsidR="00237DCF" w:rsidRDefault="00237DCF" w:rsidP="0023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45E1" w14:textId="77777777" w:rsidR="00237DCF" w:rsidRDefault="00237DCF" w:rsidP="00237DCF">
      <w:r>
        <w:separator/>
      </w:r>
    </w:p>
  </w:footnote>
  <w:footnote w:type="continuationSeparator" w:id="0">
    <w:p w14:paraId="6CE3EE12" w14:textId="77777777" w:rsidR="00237DCF" w:rsidRDefault="00237DCF" w:rsidP="0023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0287" w14:textId="77777777" w:rsidR="00237DCF" w:rsidRDefault="00237DCF">
    <w:pPr>
      <w:pStyle w:val="Sidhuvud"/>
    </w:pPr>
    <w:r>
      <w:rPr>
        <w:noProof/>
        <w:sz w:val="20"/>
      </w:rPr>
      <w:drawing>
        <wp:anchor distT="0" distB="0" distL="114300" distR="114300" simplePos="0" relativeHeight="251659264" behindDoc="0" locked="1" layoutInCell="1" allowOverlap="1" wp14:anchorId="067C437A" wp14:editId="68355830">
          <wp:simplePos x="0" y="0"/>
          <wp:positionH relativeFrom="page">
            <wp:posOffset>899795</wp:posOffset>
          </wp:positionH>
          <wp:positionV relativeFrom="page">
            <wp:posOffset>448945</wp:posOffset>
          </wp:positionV>
          <wp:extent cx="2482850" cy="895985"/>
          <wp:effectExtent l="0" t="0" r="0" b="0"/>
          <wp:wrapNone/>
          <wp:docPr id="2" name="Bild 2" descr="skbkf_rgb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bkf_rgb_O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850"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6BCBF" w14:textId="77777777" w:rsidR="00237DCF" w:rsidRDefault="00237DCF">
    <w:pPr>
      <w:pStyle w:val="Sidhuvud"/>
    </w:pPr>
  </w:p>
  <w:p w14:paraId="5693E512" w14:textId="77777777" w:rsidR="00B17E18" w:rsidRDefault="00B17E18">
    <w:pPr>
      <w:pStyle w:val="Sidhuvud"/>
    </w:pPr>
  </w:p>
  <w:p w14:paraId="02C7BCC8" w14:textId="77777777" w:rsidR="00B17E18" w:rsidRDefault="00B17E18">
    <w:pPr>
      <w:pStyle w:val="Sidhuvud"/>
    </w:pPr>
  </w:p>
  <w:p w14:paraId="43A204F2" w14:textId="77777777" w:rsidR="00B17E18" w:rsidRDefault="00B17E18">
    <w:pPr>
      <w:pStyle w:val="Sidhuvud"/>
    </w:pPr>
  </w:p>
  <w:p w14:paraId="39A48BE9" w14:textId="77777777" w:rsidR="00B17E18" w:rsidRDefault="00B17E18">
    <w:pPr>
      <w:pStyle w:val="Sidhuvud"/>
    </w:pPr>
  </w:p>
  <w:p w14:paraId="78984BDF" w14:textId="77777777" w:rsidR="00B17E18" w:rsidRDefault="00B17E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E46F6"/>
    <w:multiLevelType w:val="hybridMultilevel"/>
    <w:tmpl w:val="295C2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539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15"/>
    <w:rsid w:val="000F2A2F"/>
    <w:rsid w:val="00237DCF"/>
    <w:rsid w:val="003D48BE"/>
    <w:rsid w:val="00914651"/>
    <w:rsid w:val="00994075"/>
    <w:rsid w:val="009B5E3E"/>
    <w:rsid w:val="009D392C"/>
    <w:rsid w:val="00B17E18"/>
    <w:rsid w:val="00D35715"/>
    <w:rsid w:val="00DE0B1B"/>
    <w:rsid w:val="00F33AB5"/>
    <w:rsid w:val="00F43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F32C"/>
  <w15:chartTrackingRefBased/>
  <w15:docId w15:val="{8B96FB6A-13B5-4800-A472-3FCCECB7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51"/>
    <w:pPr>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a">
    <w:name w:val="List"/>
    <w:basedOn w:val="Normal"/>
    <w:semiHidden/>
    <w:rsid w:val="00914651"/>
    <w:pPr>
      <w:spacing w:before="120" w:after="120"/>
    </w:pPr>
  </w:style>
  <w:style w:type="paragraph" w:styleId="Liststycke">
    <w:name w:val="List Paragraph"/>
    <w:basedOn w:val="Normal"/>
    <w:uiPriority w:val="34"/>
    <w:qFormat/>
    <w:rsid w:val="00914651"/>
    <w:pPr>
      <w:ind w:left="720"/>
      <w:contextualSpacing/>
    </w:pPr>
  </w:style>
  <w:style w:type="paragraph" w:styleId="Sidhuvud">
    <w:name w:val="header"/>
    <w:basedOn w:val="Normal"/>
    <w:link w:val="SidhuvudChar"/>
    <w:uiPriority w:val="99"/>
    <w:unhideWhenUsed/>
    <w:rsid w:val="00237DCF"/>
    <w:pPr>
      <w:tabs>
        <w:tab w:val="center" w:pos="4536"/>
        <w:tab w:val="right" w:pos="9072"/>
      </w:tabs>
    </w:pPr>
  </w:style>
  <w:style w:type="character" w:customStyle="1" w:styleId="SidhuvudChar">
    <w:name w:val="Sidhuvud Char"/>
    <w:basedOn w:val="Standardstycketeckensnitt"/>
    <w:link w:val="Sidhuvud"/>
    <w:uiPriority w:val="99"/>
    <w:rsid w:val="00237DCF"/>
    <w:rPr>
      <w:rFonts w:ascii="Times New Roman" w:eastAsia="Times New Roman" w:hAnsi="Times New Roman" w:cs="Times New Roman"/>
      <w:sz w:val="24"/>
      <w:szCs w:val="20"/>
      <w:lang w:eastAsia="sv-SE"/>
    </w:rPr>
  </w:style>
  <w:style w:type="paragraph" w:styleId="Sidfot">
    <w:name w:val="footer"/>
    <w:basedOn w:val="Normal"/>
    <w:link w:val="SidfotChar"/>
    <w:uiPriority w:val="99"/>
    <w:unhideWhenUsed/>
    <w:rsid w:val="00237DCF"/>
    <w:pPr>
      <w:tabs>
        <w:tab w:val="center" w:pos="4536"/>
        <w:tab w:val="right" w:pos="9072"/>
      </w:tabs>
    </w:pPr>
  </w:style>
  <w:style w:type="character" w:customStyle="1" w:styleId="SidfotChar">
    <w:name w:val="Sidfot Char"/>
    <w:basedOn w:val="Standardstycketeckensnitt"/>
    <w:link w:val="Sidfot"/>
    <w:uiPriority w:val="99"/>
    <w:rsid w:val="00237DCF"/>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881</Words>
  <Characters>4674</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Jolsgård</dc:creator>
  <cp:keywords/>
  <dc:description/>
  <cp:lastModifiedBy>Sara Göthberg</cp:lastModifiedBy>
  <cp:revision>4</cp:revision>
  <dcterms:created xsi:type="dcterms:W3CDTF">2017-12-19T09:42:00Z</dcterms:created>
  <dcterms:modified xsi:type="dcterms:W3CDTF">2025-12-04T12:50:00Z</dcterms:modified>
</cp:coreProperties>
</file>